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1" w:leftChars="-67"/>
        <w:jc w:val="left"/>
        <w:rPr>
          <w:rFonts w:ascii="宋体" w:hAnsi="宋体" w:eastAsia="宋体"/>
        </w:rPr>
      </w:pPr>
      <w:bookmarkStart w:id="0" w:name="_Toc69810748"/>
      <w:bookmarkStart w:id="1" w:name="_Toc113391282"/>
      <w:bookmarkStart w:id="2" w:name="_Toc82507468"/>
      <w:bookmarkStart w:id="3" w:name="_Toc82520904"/>
      <w:r>
        <w:rPr>
          <w:rFonts w:hint="eastAsia" w:ascii="宋体" w:hAnsi="宋体" w:eastAsia="宋体"/>
        </w:rPr>
        <w:t>招标公告附件</w:t>
      </w:r>
      <w:r>
        <w:rPr>
          <w:rFonts w:ascii="宋体" w:hAnsi="宋体" w:eastAsia="宋体"/>
        </w:rPr>
        <w:t>1</w:t>
      </w:r>
      <w:bookmarkEnd w:id="0"/>
      <w:r>
        <w:rPr>
          <w:rFonts w:hint="eastAsia" w:ascii="宋体" w:hAnsi="宋体" w:eastAsia="宋体"/>
        </w:rPr>
        <w:t>：</w:t>
      </w:r>
      <w:bookmarkEnd w:id="1"/>
      <w:bookmarkEnd w:id="2"/>
      <w:bookmarkEnd w:id="3"/>
    </w:p>
    <w:p>
      <w:pPr>
        <w:spacing w:line="400" w:lineRule="exact"/>
        <w:jc w:val="center"/>
        <w:rPr>
          <w:rFonts w:ascii="宋体" w:hAnsi="宋体"/>
          <w:b/>
          <w:sz w:val="32"/>
          <w:szCs w:val="32"/>
        </w:rPr>
      </w:pPr>
      <w:bookmarkStart w:id="4" w:name="_GoBack"/>
      <w:r>
        <w:rPr>
          <w:rFonts w:hint="eastAsia" w:ascii="宋体" w:hAnsi="宋体"/>
          <w:b/>
          <w:sz w:val="32"/>
          <w:szCs w:val="32"/>
        </w:rPr>
        <w:t>投标报名资格审查指引表</w:t>
      </w:r>
    </w:p>
    <w:bookmarkEnd w:id="4"/>
    <w:p>
      <w:pPr>
        <w:spacing w:line="400" w:lineRule="exact"/>
        <w:jc w:val="center"/>
        <w:rPr>
          <w:rFonts w:ascii="宋体" w:hAnsi="宋体"/>
          <w:sz w:val="28"/>
          <w:szCs w:val="28"/>
        </w:rPr>
      </w:pPr>
    </w:p>
    <w:tbl>
      <w:tblPr>
        <w:tblStyle w:val="6"/>
        <w:tblW w:w="50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20"/>
        <w:gridCol w:w="2561"/>
        <w:gridCol w:w="2965"/>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shd w:val="clear" w:color="auto" w:fill="FFFFFF"/>
            <w:noWrap/>
            <w:vAlign w:val="center"/>
          </w:tcPr>
          <w:p>
            <w:pPr>
              <w:spacing w:line="360" w:lineRule="auto"/>
              <w:jc w:val="center"/>
              <w:rPr>
                <w:rFonts w:ascii="宋体" w:hAnsi="宋体"/>
                <w:b/>
              </w:rPr>
            </w:pPr>
            <w:r>
              <w:rPr>
                <w:rFonts w:hint="eastAsia" w:ascii="宋体" w:hAnsi="宋体"/>
                <w:b/>
              </w:rPr>
              <w:t>序号</w:t>
            </w:r>
          </w:p>
        </w:tc>
        <w:tc>
          <w:tcPr>
            <w:tcW w:w="1220" w:type="dxa"/>
            <w:shd w:val="clear" w:color="auto" w:fill="FFFFFF"/>
            <w:noWrap/>
            <w:vAlign w:val="center"/>
          </w:tcPr>
          <w:p>
            <w:pPr>
              <w:spacing w:line="360" w:lineRule="auto"/>
              <w:jc w:val="center"/>
              <w:rPr>
                <w:rFonts w:ascii="宋体" w:hAnsi="宋体"/>
                <w:b/>
              </w:rPr>
            </w:pPr>
            <w:r>
              <w:rPr>
                <w:rFonts w:hint="eastAsia" w:ascii="宋体" w:hAnsi="宋体"/>
                <w:b/>
              </w:rPr>
              <w:t>项目内容</w:t>
            </w:r>
          </w:p>
        </w:tc>
        <w:tc>
          <w:tcPr>
            <w:tcW w:w="2561" w:type="dxa"/>
            <w:shd w:val="clear" w:color="auto" w:fill="FFFFFF"/>
            <w:noWrap/>
            <w:vAlign w:val="center"/>
          </w:tcPr>
          <w:p>
            <w:pPr>
              <w:spacing w:line="360" w:lineRule="auto"/>
              <w:jc w:val="center"/>
              <w:rPr>
                <w:rFonts w:ascii="宋体" w:hAnsi="宋体"/>
                <w:b/>
              </w:rPr>
            </w:pPr>
            <w:r>
              <w:rPr>
                <w:rFonts w:hint="eastAsia" w:ascii="宋体" w:hAnsi="宋体"/>
                <w:b/>
              </w:rPr>
              <w:t>资格条件</w:t>
            </w:r>
          </w:p>
        </w:tc>
        <w:tc>
          <w:tcPr>
            <w:tcW w:w="2965" w:type="dxa"/>
            <w:shd w:val="clear" w:color="auto" w:fill="FFFFFF"/>
            <w:noWrap/>
            <w:vAlign w:val="center"/>
          </w:tcPr>
          <w:p>
            <w:pPr>
              <w:spacing w:line="360" w:lineRule="auto"/>
              <w:jc w:val="center"/>
              <w:rPr>
                <w:rFonts w:ascii="宋体" w:hAnsi="宋体"/>
                <w:b/>
              </w:rPr>
            </w:pPr>
            <w:r>
              <w:rPr>
                <w:rFonts w:hint="eastAsia" w:ascii="宋体" w:hAnsi="宋体"/>
                <w:b/>
              </w:rPr>
              <w:t>评审资料</w:t>
            </w:r>
          </w:p>
        </w:tc>
        <w:tc>
          <w:tcPr>
            <w:tcW w:w="1184" w:type="dxa"/>
            <w:shd w:val="clear" w:color="auto" w:fill="FFFFFF"/>
            <w:noWrap/>
            <w:vAlign w:val="center"/>
          </w:tcPr>
          <w:p>
            <w:pPr>
              <w:spacing w:line="360" w:lineRule="auto"/>
              <w:jc w:val="center"/>
              <w:rPr>
                <w:rFonts w:ascii="宋体" w:hAnsi="宋体"/>
                <w:b/>
              </w:rPr>
            </w:pPr>
            <w:r>
              <w:rPr>
                <w:rFonts w:hint="eastAsia" w:ascii="宋体" w:hAnsi="宋体"/>
                <w:b/>
              </w:rPr>
              <w:t>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05" w:type="dxa"/>
            <w:noWrap/>
            <w:vAlign w:val="center"/>
          </w:tcPr>
          <w:p>
            <w:pPr>
              <w:spacing w:line="360" w:lineRule="auto"/>
              <w:jc w:val="center"/>
              <w:rPr>
                <w:rFonts w:ascii="宋体" w:hAnsi="宋体"/>
              </w:rPr>
            </w:pPr>
            <w:r>
              <w:rPr>
                <w:rFonts w:ascii="宋体" w:hAnsi="宋体"/>
              </w:rPr>
              <w:t>1</w:t>
            </w:r>
          </w:p>
        </w:tc>
        <w:tc>
          <w:tcPr>
            <w:tcW w:w="1220" w:type="dxa"/>
            <w:noWrap/>
            <w:vAlign w:val="center"/>
          </w:tcPr>
          <w:p>
            <w:pPr>
              <w:spacing w:line="360" w:lineRule="auto"/>
              <w:rPr>
                <w:rFonts w:ascii="宋体" w:hAnsi="宋体"/>
              </w:rPr>
            </w:pPr>
            <w:r>
              <w:rPr>
                <w:rFonts w:hint="eastAsia" w:ascii="宋体" w:hAnsi="宋体"/>
              </w:rPr>
              <w:t>营业执照及资质证书</w:t>
            </w:r>
          </w:p>
        </w:tc>
        <w:tc>
          <w:tcPr>
            <w:tcW w:w="2561" w:type="dxa"/>
            <w:noWrap/>
            <w:vAlign w:val="center"/>
          </w:tcPr>
          <w:p>
            <w:pPr>
              <w:spacing w:line="360" w:lineRule="auto"/>
              <w:rPr>
                <w:rFonts w:ascii="宋体" w:hAnsi="宋体" w:cs="宋体"/>
              </w:rPr>
            </w:pPr>
            <w:r>
              <w:rPr>
                <w:rFonts w:hint="eastAsia" w:ascii="宋体" w:hAnsi="宋体" w:cs="宋体"/>
              </w:rPr>
              <w:t>（1）投标人必须</w:t>
            </w:r>
            <w:r>
              <w:rPr>
                <w:rFonts w:hint="eastAsia" w:ascii="宋体" w:hAnsi="宋体"/>
              </w:rPr>
              <w:t>遵守国家有关的法律、法规，并具有独立法人资格，具有独立承担民事责任的能力</w:t>
            </w:r>
            <w:r>
              <w:rPr>
                <w:rFonts w:hint="eastAsia" w:ascii="宋体" w:hAnsi="宋体" w:cs="宋体"/>
              </w:rPr>
              <w:t>。</w:t>
            </w:r>
          </w:p>
          <w:p>
            <w:pPr>
              <w:spacing w:line="360" w:lineRule="auto"/>
              <w:rPr>
                <w:rFonts w:ascii="宋体" w:hAnsi="宋体" w:cs="宋体"/>
                <w:szCs w:val="21"/>
              </w:rPr>
            </w:pPr>
            <w:r>
              <w:rPr>
                <w:rFonts w:hint="eastAsia" w:ascii="宋体" w:hAnsi="宋体" w:cs="宋体"/>
              </w:rPr>
              <w:t>（2）</w:t>
            </w:r>
            <w:r>
              <w:rPr>
                <w:rFonts w:hint="eastAsia" w:ascii="宋体" w:hAnsi="宋体" w:cs="宋体"/>
                <w:szCs w:val="21"/>
              </w:rPr>
              <w:t>投标单位具备消防设施工程专业承包壹级资质、</w:t>
            </w:r>
            <w:r>
              <w:rPr>
                <w:rFonts w:hint="eastAsia" w:ascii="宋体" w:hAnsi="宋体"/>
              </w:rPr>
              <w:t>消防设施工程设计专项甲级资质</w:t>
            </w:r>
            <w:r>
              <w:rPr>
                <w:rFonts w:hint="eastAsia" w:ascii="宋体" w:hAnsi="宋体" w:cs="宋体"/>
                <w:szCs w:val="21"/>
              </w:rPr>
              <w:t>。</w:t>
            </w:r>
          </w:p>
          <w:p>
            <w:pPr>
              <w:spacing w:line="360" w:lineRule="exact"/>
              <w:rPr>
                <w:rFonts w:ascii="宋体" w:hAnsi="宋体" w:cs="宋体"/>
                <w:szCs w:val="21"/>
              </w:rPr>
            </w:pPr>
            <w:r>
              <w:rPr>
                <w:rFonts w:hint="eastAsia" w:ascii="宋体" w:hAnsi="宋体" w:cs="宋体"/>
                <w:szCs w:val="21"/>
              </w:rPr>
              <w:t>（3）投标人须提供国家应急管理部消防救援局社会消防技术服务信息系统证明。</w:t>
            </w:r>
          </w:p>
          <w:p>
            <w:pPr>
              <w:spacing w:line="360" w:lineRule="exact"/>
              <w:rPr>
                <w:rFonts w:ascii="宋体" w:hAnsi="宋体" w:cs="宋体"/>
                <w:szCs w:val="21"/>
              </w:rPr>
            </w:pPr>
            <w:r>
              <w:rPr>
                <w:rFonts w:hint="eastAsia" w:ascii="宋体" w:hAnsi="宋体" w:cs="宋体"/>
                <w:szCs w:val="21"/>
              </w:rPr>
              <w:t>（4）投标人至少拥有持建筑消防中级证书的技术人员6人及以上，持一级注册消防工程师需达2人及以上；投标时提供上述人员清单及相应资质证书，并提交上述人员社保购买证明资料。</w:t>
            </w:r>
          </w:p>
          <w:p>
            <w:pPr>
              <w:spacing w:line="360" w:lineRule="exact"/>
              <w:rPr>
                <w:rFonts w:ascii="宋体" w:hAnsi="宋体"/>
                <w:shd w:val="clear" w:color="auto" w:fill="FFFFFF"/>
              </w:rPr>
            </w:pPr>
          </w:p>
        </w:tc>
        <w:tc>
          <w:tcPr>
            <w:tcW w:w="2965" w:type="dxa"/>
            <w:noWrap/>
            <w:vAlign w:val="center"/>
          </w:tcPr>
          <w:p>
            <w:pPr>
              <w:spacing w:line="360" w:lineRule="auto"/>
              <w:rPr>
                <w:rFonts w:ascii="宋体" w:hAnsi="宋体"/>
              </w:rPr>
            </w:pPr>
            <w:r>
              <w:rPr>
                <w:rFonts w:hint="eastAsia" w:ascii="宋体" w:hAnsi="宋体"/>
              </w:rPr>
              <w:t>（1）需</w:t>
            </w:r>
            <w:r>
              <w:rPr>
                <w:rFonts w:ascii="宋体" w:hAnsi="宋体"/>
              </w:rPr>
              <w:t>提供有效的</w:t>
            </w:r>
            <w:r>
              <w:rPr>
                <w:rFonts w:hint="eastAsia" w:ascii="宋体" w:hAnsi="宋体"/>
              </w:rPr>
              <w:t>加盖公章的</w:t>
            </w:r>
            <w:r>
              <w:rPr>
                <w:rFonts w:ascii="宋体" w:hAnsi="宋体"/>
              </w:rPr>
              <w:t>营业执照复印件（原件备查）。</w:t>
            </w:r>
          </w:p>
          <w:p>
            <w:pPr>
              <w:spacing w:line="360" w:lineRule="auto"/>
              <w:rPr>
                <w:rFonts w:ascii="宋体" w:hAnsi="宋体"/>
              </w:rPr>
            </w:pPr>
            <w:r>
              <w:rPr>
                <w:rFonts w:ascii="宋体" w:hAnsi="宋体"/>
              </w:rPr>
              <w:t>（</w:t>
            </w:r>
            <w:r>
              <w:rPr>
                <w:rFonts w:hint="eastAsia" w:ascii="宋体" w:hAnsi="宋体"/>
              </w:rPr>
              <w:t>2）提供加盖公章的企业及个人资质证书复印件（原件备查）。</w:t>
            </w:r>
          </w:p>
          <w:p>
            <w:pPr>
              <w:spacing w:line="360" w:lineRule="exact"/>
              <w:rPr>
                <w:rFonts w:ascii="宋体" w:hAnsi="宋体" w:cs="宋体"/>
                <w:szCs w:val="21"/>
              </w:rPr>
            </w:pPr>
            <w:r>
              <w:rPr>
                <w:rFonts w:hint="eastAsia" w:ascii="宋体" w:hAnsi="宋体"/>
              </w:rPr>
              <w:t>（3）</w:t>
            </w:r>
            <w:r>
              <w:rPr>
                <w:rFonts w:hint="eastAsia" w:ascii="宋体" w:hAnsi="宋体" w:cs="宋体"/>
                <w:szCs w:val="21"/>
              </w:rPr>
              <w:t>需提供有效期内登记证明复印件加盖公章。</w:t>
            </w:r>
          </w:p>
          <w:p>
            <w:pPr>
              <w:spacing w:line="360" w:lineRule="auto"/>
              <w:rPr>
                <w:rFonts w:ascii="宋体" w:hAnsi="宋体" w:cs="宋体"/>
                <w:szCs w:val="21"/>
              </w:rPr>
            </w:pPr>
            <w:r>
              <w:rPr>
                <w:rFonts w:ascii="宋体" w:hAnsi="宋体"/>
              </w:rPr>
              <w:t>（</w:t>
            </w:r>
            <w:r>
              <w:rPr>
                <w:rFonts w:hint="eastAsia" w:ascii="宋体" w:hAnsi="宋体"/>
              </w:rPr>
              <w:t>4）</w:t>
            </w:r>
            <w:r>
              <w:rPr>
                <w:rFonts w:hint="eastAsia" w:ascii="宋体" w:hAnsi="宋体" w:cs="宋体"/>
                <w:szCs w:val="21"/>
              </w:rPr>
              <w:t>相关有效资料需加盖公章；招标人保留核实是否为中标人正式员工的权利，即核查劳动合同或社保证明。</w:t>
            </w:r>
          </w:p>
          <w:p>
            <w:pPr>
              <w:spacing w:line="360" w:lineRule="auto"/>
              <w:rPr>
                <w:rFonts w:ascii="宋体" w:hAnsi="宋体"/>
              </w:rPr>
            </w:pPr>
          </w:p>
        </w:tc>
        <w:tc>
          <w:tcPr>
            <w:tcW w:w="1184" w:type="dxa"/>
            <w:noWra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05" w:type="dxa"/>
            <w:noWrap/>
            <w:vAlign w:val="center"/>
          </w:tcPr>
          <w:p>
            <w:pPr>
              <w:spacing w:line="360" w:lineRule="auto"/>
              <w:jc w:val="center"/>
              <w:rPr>
                <w:rFonts w:ascii="宋体" w:hAnsi="宋体"/>
              </w:rPr>
            </w:pPr>
            <w:r>
              <w:rPr>
                <w:rFonts w:hint="eastAsia" w:ascii="宋体" w:hAnsi="宋体"/>
              </w:rPr>
              <w:t>2</w:t>
            </w:r>
          </w:p>
        </w:tc>
        <w:tc>
          <w:tcPr>
            <w:tcW w:w="1220" w:type="dxa"/>
            <w:noWrap/>
            <w:vAlign w:val="center"/>
          </w:tcPr>
          <w:p>
            <w:pPr>
              <w:spacing w:line="360" w:lineRule="auto"/>
              <w:rPr>
                <w:rFonts w:ascii="宋体" w:hAnsi="宋体"/>
              </w:rPr>
            </w:pPr>
            <w:r>
              <w:rPr>
                <w:rFonts w:hint="eastAsia" w:ascii="宋体" w:hAnsi="宋体"/>
              </w:rPr>
              <w:t>投标人员资格证书</w:t>
            </w:r>
          </w:p>
        </w:tc>
        <w:tc>
          <w:tcPr>
            <w:tcW w:w="2561" w:type="dxa"/>
            <w:noWrap/>
            <w:vAlign w:val="center"/>
          </w:tcPr>
          <w:p>
            <w:pPr>
              <w:spacing w:line="360" w:lineRule="auto"/>
              <w:rPr>
                <w:rFonts w:ascii="宋体" w:hAnsi="宋体" w:cs="宋体"/>
              </w:rPr>
            </w:pPr>
            <w:r>
              <w:rPr>
                <w:rFonts w:hint="eastAsia" w:ascii="宋体" w:hAnsi="宋体" w:cs="宋体"/>
              </w:rPr>
              <w:t>（1）具有法定代表人身份证明书；</w:t>
            </w:r>
          </w:p>
          <w:p>
            <w:pPr>
              <w:spacing w:line="360" w:lineRule="auto"/>
              <w:rPr>
                <w:rFonts w:ascii="宋体" w:hAnsi="宋体" w:cs="宋体"/>
              </w:rPr>
            </w:pPr>
            <w:r>
              <w:rPr>
                <w:rFonts w:hint="eastAsia" w:ascii="宋体" w:hAnsi="宋体" w:cs="宋体"/>
              </w:rPr>
              <w:t>（2）具有法人授权委托证明书。</w:t>
            </w:r>
          </w:p>
        </w:tc>
        <w:tc>
          <w:tcPr>
            <w:tcW w:w="2965" w:type="dxa"/>
            <w:noWrap/>
            <w:vAlign w:val="center"/>
          </w:tcPr>
          <w:p>
            <w:pPr>
              <w:spacing w:line="360" w:lineRule="auto"/>
              <w:rPr>
                <w:rFonts w:ascii="宋体" w:hAnsi="宋体"/>
              </w:rPr>
            </w:pPr>
            <w:r>
              <w:rPr>
                <w:rFonts w:hint="eastAsia" w:ascii="宋体" w:hAnsi="宋体"/>
              </w:rPr>
              <w:t>（1）提供加盖公章的法定代表人身份证明书原件；</w:t>
            </w:r>
          </w:p>
          <w:p>
            <w:pPr>
              <w:spacing w:line="360" w:lineRule="auto"/>
              <w:rPr>
                <w:rFonts w:ascii="宋体" w:hAnsi="宋体"/>
              </w:rPr>
            </w:pPr>
            <w:r>
              <w:rPr>
                <w:rFonts w:hint="eastAsia" w:ascii="宋体" w:hAnsi="宋体"/>
              </w:rPr>
              <w:t>（2）提供加盖公章的法定代表人授权委托书原件（授权代表身份证原件备查）。</w:t>
            </w:r>
          </w:p>
        </w:tc>
        <w:tc>
          <w:tcPr>
            <w:tcW w:w="1184" w:type="dxa"/>
            <w:noWra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ign w:val="center"/>
          </w:tcPr>
          <w:p>
            <w:pPr>
              <w:spacing w:line="360" w:lineRule="auto"/>
              <w:jc w:val="center"/>
              <w:rPr>
                <w:rFonts w:ascii="宋体" w:hAnsi="宋体"/>
              </w:rPr>
            </w:pPr>
            <w:r>
              <w:rPr>
                <w:rFonts w:hint="eastAsia" w:ascii="宋体" w:hAnsi="宋体"/>
              </w:rPr>
              <w:t>3</w:t>
            </w:r>
          </w:p>
        </w:tc>
        <w:tc>
          <w:tcPr>
            <w:tcW w:w="1220" w:type="dxa"/>
            <w:noWrap/>
            <w:vAlign w:val="center"/>
          </w:tcPr>
          <w:p>
            <w:pPr>
              <w:spacing w:line="360" w:lineRule="auto"/>
              <w:rPr>
                <w:rFonts w:ascii="宋体" w:hAnsi="宋体"/>
              </w:rPr>
            </w:pPr>
            <w:r>
              <w:rPr>
                <w:rFonts w:hint="eastAsia" w:ascii="宋体" w:hAnsi="宋体"/>
              </w:rPr>
              <w:t>联合体说明</w:t>
            </w:r>
          </w:p>
        </w:tc>
        <w:tc>
          <w:tcPr>
            <w:tcW w:w="2561" w:type="dxa"/>
            <w:noWrap/>
            <w:vAlign w:val="center"/>
          </w:tcPr>
          <w:p>
            <w:pPr>
              <w:spacing w:line="360" w:lineRule="auto"/>
              <w:rPr>
                <w:rFonts w:ascii="宋体" w:hAnsi="宋体"/>
              </w:rPr>
            </w:pPr>
            <w:r>
              <w:rPr>
                <w:rFonts w:hint="eastAsia" w:ascii="宋体" w:hAnsi="宋体"/>
              </w:rPr>
              <w:t>本项目不接受联合体投标</w:t>
            </w:r>
          </w:p>
        </w:tc>
        <w:tc>
          <w:tcPr>
            <w:tcW w:w="2965" w:type="dxa"/>
            <w:noWrap/>
            <w:vAlign w:val="center"/>
          </w:tcPr>
          <w:p>
            <w:pPr>
              <w:spacing w:line="360" w:lineRule="auto"/>
              <w:rPr>
                <w:rFonts w:ascii="宋体" w:hAnsi="宋体"/>
              </w:rPr>
            </w:pPr>
          </w:p>
        </w:tc>
        <w:tc>
          <w:tcPr>
            <w:tcW w:w="1184" w:type="dxa"/>
            <w:noWra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ign w:val="center"/>
          </w:tcPr>
          <w:p>
            <w:pPr>
              <w:spacing w:line="360" w:lineRule="auto"/>
              <w:jc w:val="center"/>
              <w:rPr>
                <w:rFonts w:ascii="宋体" w:hAnsi="宋体"/>
              </w:rPr>
            </w:pPr>
            <w:r>
              <w:rPr>
                <w:rFonts w:hint="eastAsia" w:ascii="宋体" w:hAnsi="宋体"/>
              </w:rPr>
              <w:t>4</w:t>
            </w:r>
          </w:p>
        </w:tc>
        <w:tc>
          <w:tcPr>
            <w:tcW w:w="1220" w:type="dxa"/>
            <w:noWrap/>
            <w:vAlign w:val="center"/>
          </w:tcPr>
          <w:p>
            <w:pPr>
              <w:spacing w:line="360" w:lineRule="auto"/>
              <w:rPr>
                <w:rFonts w:ascii="宋体" w:hAnsi="宋体"/>
              </w:rPr>
            </w:pPr>
            <w:r>
              <w:rPr>
                <w:rFonts w:hint="eastAsia" w:ascii="宋体" w:hAnsi="宋体"/>
              </w:rPr>
              <w:t>信用记录</w:t>
            </w:r>
          </w:p>
        </w:tc>
        <w:tc>
          <w:tcPr>
            <w:tcW w:w="2561" w:type="dxa"/>
            <w:noWrap/>
            <w:vAlign w:val="center"/>
          </w:tcPr>
          <w:p>
            <w:pPr>
              <w:spacing w:line="360" w:lineRule="auto"/>
              <w:rPr>
                <w:rFonts w:ascii="宋体" w:hAnsi="宋体"/>
              </w:rPr>
            </w:pPr>
            <w:r>
              <w:rPr>
                <w:rFonts w:ascii="宋体" w:hAnsi="宋体"/>
                <w:shd w:val="clear" w:color="auto" w:fill="FFFFFF"/>
              </w:rPr>
              <w:t>未列入“信用中国”网站失信被执行人、重大税收违法案件当事人名单</w:t>
            </w:r>
          </w:p>
        </w:tc>
        <w:tc>
          <w:tcPr>
            <w:tcW w:w="2965" w:type="dxa"/>
            <w:noWrap/>
            <w:vAlign w:val="center"/>
          </w:tcPr>
          <w:p>
            <w:pPr>
              <w:spacing w:line="360" w:lineRule="auto"/>
              <w:rPr>
                <w:rFonts w:ascii="宋体" w:hAnsi="宋体"/>
              </w:rPr>
            </w:pPr>
            <w:r>
              <w:rPr>
                <w:rFonts w:hint="eastAsia" w:ascii="宋体" w:hAnsi="宋体"/>
              </w:rPr>
              <w:t>投标</w:t>
            </w:r>
            <w:r>
              <w:rPr>
                <w:rFonts w:ascii="宋体" w:hAnsi="宋体"/>
              </w:rPr>
              <w:t>人自行通过“信用中国”网站（</w:t>
            </w:r>
            <w:r>
              <w:rPr>
                <w:rFonts w:ascii="宋体" w:hAnsi="宋体"/>
                <w:shd w:val="clear" w:color="auto" w:fill="FFFFFF"/>
              </w:rPr>
              <w:t>creditcity．creditchina．gov．cn</w:t>
            </w:r>
            <w:r>
              <w:rPr>
                <w:rFonts w:ascii="宋体" w:hAnsi="宋体"/>
              </w:rPr>
              <w:t>）</w:t>
            </w:r>
            <w:r>
              <w:rPr>
                <w:rFonts w:ascii="宋体" w:hAnsi="宋体"/>
                <w:shd w:val="clear" w:color="auto" w:fill="FFFFFF"/>
              </w:rPr>
              <w:t>提供查询结果网页打印件加盖公章</w:t>
            </w:r>
          </w:p>
        </w:tc>
        <w:tc>
          <w:tcPr>
            <w:tcW w:w="1184" w:type="dxa"/>
            <w:noWra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705" w:type="dxa"/>
            <w:noWrap/>
            <w:vAlign w:val="center"/>
          </w:tcPr>
          <w:p>
            <w:pPr>
              <w:spacing w:line="360" w:lineRule="auto"/>
              <w:jc w:val="center"/>
              <w:rPr>
                <w:rFonts w:ascii="宋体" w:hAnsi="宋体"/>
              </w:rPr>
            </w:pPr>
            <w:r>
              <w:rPr>
                <w:rFonts w:hint="eastAsia" w:ascii="宋体" w:hAnsi="宋体"/>
              </w:rPr>
              <w:t>6</w:t>
            </w:r>
          </w:p>
        </w:tc>
        <w:tc>
          <w:tcPr>
            <w:tcW w:w="1220" w:type="dxa"/>
            <w:noWrap/>
            <w:vAlign w:val="center"/>
          </w:tcPr>
          <w:p>
            <w:pPr>
              <w:spacing w:line="360" w:lineRule="auto"/>
              <w:rPr>
                <w:rFonts w:ascii="宋体" w:hAnsi="宋体"/>
              </w:rPr>
            </w:pPr>
            <w:r>
              <w:rPr>
                <w:rFonts w:hint="eastAsia" w:ascii="宋体" w:hAnsi="宋体"/>
              </w:rPr>
              <w:t>投标人</w:t>
            </w:r>
          </w:p>
        </w:tc>
        <w:tc>
          <w:tcPr>
            <w:tcW w:w="2561" w:type="dxa"/>
            <w:noWrap/>
            <w:vAlign w:val="center"/>
          </w:tcPr>
          <w:p>
            <w:pPr>
              <w:spacing w:line="360" w:lineRule="auto"/>
              <w:rPr>
                <w:rFonts w:ascii="宋体" w:hAnsi="宋体"/>
                <w:shd w:val="clear" w:color="auto" w:fill="FFFFFF"/>
              </w:rPr>
            </w:pPr>
            <w:r>
              <w:rPr>
                <w:rFonts w:hint="eastAsia" w:ascii="宋体" w:hAnsi="宋体"/>
                <w:shd w:val="clear" w:color="auto" w:fill="FFFFFF"/>
              </w:rPr>
              <w:t>法人授权人联系电话和邮箱</w:t>
            </w:r>
          </w:p>
        </w:tc>
        <w:tc>
          <w:tcPr>
            <w:tcW w:w="2965" w:type="dxa"/>
            <w:noWrap/>
            <w:vAlign w:val="center"/>
          </w:tcPr>
          <w:p>
            <w:pPr>
              <w:spacing w:line="360" w:lineRule="auto"/>
              <w:rPr>
                <w:rFonts w:ascii="宋体" w:hAnsi="宋体"/>
              </w:rPr>
            </w:pPr>
          </w:p>
        </w:tc>
        <w:tc>
          <w:tcPr>
            <w:tcW w:w="1184" w:type="dxa"/>
            <w:noWrap/>
            <w:vAlign w:val="center"/>
          </w:tcPr>
          <w:p>
            <w:pPr>
              <w:spacing w:line="360" w:lineRule="auto"/>
              <w:rPr>
                <w:rFonts w:ascii="宋体" w:hAnsi="宋体"/>
                <w:shd w:val="clear" w:color="auto" w:fill="FFFFFF"/>
              </w:rPr>
            </w:pPr>
          </w:p>
        </w:tc>
      </w:tr>
    </w:tbl>
    <w:p>
      <w:pPr>
        <w:spacing w:line="360" w:lineRule="auto"/>
        <w:rPr>
          <w:rFonts w:ascii="宋体" w:hAnsi="宋体"/>
        </w:rPr>
      </w:pPr>
      <w:r>
        <w:rPr>
          <w:rFonts w:hint="eastAsia" w:ascii="宋体" w:hAnsi="宋体"/>
        </w:rPr>
        <w:t>注：</w:t>
      </w:r>
    </w:p>
    <w:p>
      <w:pPr>
        <w:spacing w:line="360" w:lineRule="auto"/>
        <w:rPr>
          <w:rFonts w:ascii="宋体" w:hAnsi="宋体"/>
        </w:rPr>
      </w:pPr>
      <w:r>
        <w:rPr>
          <w:rFonts w:ascii="宋体" w:hAnsi="宋体"/>
        </w:rPr>
        <w:t>1</w:t>
      </w:r>
      <w:r>
        <w:rPr>
          <w:rFonts w:hint="eastAsia" w:ascii="宋体" w:hAnsi="宋体"/>
        </w:rPr>
        <w:t>．以上资格审查合格条件标准中如出现一处不符合要求，其投标报名将不被接受；</w:t>
      </w:r>
    </w:p>
    <w:p>
      <w:pPr>
        <w:spacing w:line="360" w:lineRule="auto"/>
        <w:rPr>
          <w:rFonts w:ascii="宋体" w:hAnsi="宋体"/>
        </w:rPr>
      </w:pPr>
      <w:r>
        <w:rPr>
          <w:rFonts w:ascii="宋体" w:hAnsi="宋体"/>
        </w:rPr>
        <w:t>2</w:t>
      </w:r>
      <w:r>
        <w:rPr>
          <w:rFonts w:hint="eastAsia" w:ascii="宋体" w:hAnsi="宋体"/>
        </w:rPr>
        <w:t>．评议标准以招标人和招标机构的意见为准；</w:t>
      </w:r>
    </w:p>
    <w:p>
      <w:pPr>
        <w:spacing w:line="360" w:lineRule="auto"/>
        <w:rPr>
          <w:rFonts w:ascii="宋体" w:hAnsi="宋体"/>
        </w:rPr>
      </w:pPr>
      <w:r>
        <w:rPr>
          <w:rFonts w:ascii="宋体" w:hAnsi="宋体"/>
        </w:rPr>
        <w:t>3</w:t>
      </w:r>
      <w:r>
        <w:rPr>
          <w:rFonts w:hint="eastAsia" w:ascii="宋体" w:hAnsi="宋体"/>
        </w:rPr>
        <w:t>．以上资料各项证书的有效期请自行核对并在报名时提交。</w:t>
      </w:r>
    </w:p>
    <w:p>
      <w:pPr>
        <w:spacing w:line="360" w:lineRule="auto"/>
        <w:rPr>
          <w:rFonts w:ascii="宋体" w:hAnsi="宋体"/>
        </w:rPr>
      </w:pPr>
    </w:p>
    <w:p>
      <w:pPr>
        <w:spacing w:line="360" w:lineRule="auto"/>
        <w:rPr>
          <w:rFonts w:ascii="宋体" w:hAnsi="宋体"/>
          <w:b/>
        </w:rPr>
      </w:pPr>
      <w:r>
        <w:rPr>
          <w:rFonts w:hint="eastAsia" w:ascii="宋体" w:hAnsi="宋体"/>
          <w:b/>
        </w:rPr>
        <w:t>特别说明：</w:t>
      </w:r>
    </w:p>
    <w:p>
      <w:pPr>
        <w:spacing w:line="360" w:lineRule="auto"/>
        <w:rPr>
          <w:rFonts w:ascii="宋体" w:hAnsi="宋体"/>
          <w:b/>
        </w:rPr>
      </w:pPr>
      <w:r>
        <w:rPr>
          <w:rFonts w:ascii="宋体" w:hAnsi="宋体"/>
          <w:b/>
        </w:rPr>
        <w:t>1.</w:t>
      </w:r>
      <w:r>
        <w:rPr>
          <w:rFonts w:hint="eastAsia" w:ascii="宋体" w:hAnsi="宋体"/>
          <w:b/>
        </w:rPr>
        <w:t>采购单位需要验资质证书原件的，需采购单位在报名期间进行审验；</w:t>
      </w:r>
    </w:p>
    <w:p>
      <w:pPr>
        <w:spacing w:line="360" w:lineRule="auto"/>
        <w:rPr>
          <w:rFonts w:ascii="宋体" w:hAnsi="宋体"/>
          <w:b/>
        </w:rPr>
      </w:pPr>
      <w:r>
        <w:rPr>
          <w:rFonts w:ascii="宋体" w:hAnsi="宋体"/>
          <w:b/>
        </w:rPr>
        <w:t>2.</w:t>
      </w:r>
      <w:r>
        <w:rPr>
          <w:rFonts w:hint="eastAsia" w:ascii="宋体" w:hAnsi="宋体"/>
          <w:b/>
        </w:rPr>
        <w:t>不需要验资质证书原件的，需在报名截止时间止，对每一家报名单位统一审验；</w:t>
      </w:r>
    </w:p>
    <w:p>
      <w:pPr>
        <w:spacing w:line="360" w:lineRule="auto"/>
        <w:rPr>
          <w:rFonts w:ascii="宋体" w:hAnsi="宋体"/>
          <w:b/>
        </w:rPr>
      </w:pPr>
      <w:r>
        <w:rPr>
          <w:rFonts w:ascii="宋体" w:hAnsi="宋体"/>
          <w:b/>
        </w:rPr>
        <w:t>3.</w:t>
      </w:r>
      <w:r>
        <w:rPr>
          <w:rFonts w:hint="eastAsia" w:ascii="宋体" w:hAnsi="宋体"/>
          <w:b/>
        </w:rPr>
        <w:t>此条发布公告时删除。</w:t>
      </w:r>
    </w:p>
    <w:p>
      <w:pPr>
        <w:spacing w:line="312" w:lineRule="auto"/>
        <w:ind w:firstLine="420" w:firstLineChars="200"/>
        <w:rPr>
          <w:rFonts w:ascii="宋体" w:hAnsi="宋体"/>
          <w:szCs w:val="21"/>
        </w:rPr>
      </w:pPr>
    </w:p>
    <w:p>
      <w:pPr>
        <w:spacing w:line="312" w:lineRule="auto"/>
        <w:ind w:firstLine="420" w:firstLineChars="200"/>
        <w:rPr>
          <w:rFonts w:ascii="宋体" w:hAns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MWE3ZmRjYTlmYWFjNGQ2Nzk4YTBhN2IyZGFmOGUifQ=="/>
  </w:docVars>
  <w:rsids>
    <w:rsidRoot w:val="00000000"/>
    <w:rsid w:val="7551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adjustRightInd w:val="0"/>
      <w:spacing w:before="260" w:after="260" w:line="416" w:lineRule="atLeast"/>
      <w:ind w:left="284"/>
      <w:textAlignment w:val="baseline"/>
      <w:outlineLvl w:val="1"/>
    </w:pPr>
    <w:rPr>
      <w:rFonts w:ascii="Arial" w:hAnsi="Arial" w:eastAsia="黑体"/>
      <w:b/>
      <w:kern w:val="0"/>
      <w:sz w:val="32"/>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autoSpaceDE w:val="0"/>
      <w:autoSpaceDN w:val="0"/>
      <w:adjustRightInd w:val="0"/>
      <w:jc w:val="left"/>
    </w:pPr>
    <w:rPr>
      <w:rFonts w:hint="eastAsia" w:ascii="宋体"/>
      <w:kern w:val="0"/>
      <w:sz w:val="28"/>
      <w:szCs w:val="20"/>
    </w:rPr>
  </w:style>
  <w:style w:type="paragraph" w:styleId="4">
    <w:name w:val="footer"/>
    <w:basedOn w:val="1"/>
    <w:qFormat/>
    <w:uiPriority w:val="99"/>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5">
    <w:name w:val="header"/>
    <w:basedOn w:val="1"/>
    <w:qFormat/>
    <w:uiPriority w:val="99"/>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2022-11-04T02:38:08Z</dcterms:created>
  <dc:creator>Administrator</dc:creator>
  <cp:lastModifiedBy>Administrator</cp:lastModifiedBy>
  <dcterms:modified xsi:type="dcterms:W3CDTF">2022-11-04T02:38:20Z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2758DFE212E74E24B7E724601A8A56E8</vt:lpwstr>
  </property>
</Properties>
</file>